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E6" w:rsidRPr="00F32A7E" w:rsidRDefault="00996C5B" w:rsidP="00BA01E6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32A7E">
        <w:rPr>
          <w:rFonts w:ascii="Times New Roman" w:eastAsia="方正小标宋简体" w:hAnsi="Times New Roman" w:cs="Times New Roman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A01E6" w:rsidRPr="00F32A7E">
        <w:rPr>
          <w:rFonts w:ascii="Times New Roman" w:eastAsia="方正小标宋简体" w:hAnsi="Times New Roman" w:cs="Times New Roman"/>
          <w:sz w:val="44"/>
          <w:szCs w:val="44"/>
        </w:rPr>
        <w:instrText>ADDIN CNKISM.UserStyle</w:instrText>
      </w:r>
      <w:r w:rsidRPr="00F32A7E">
        <w:rPr>
          <w:rFonts w:ascii="Times New Roman" w:eastAsia="方正小标宋简体" w:hAnsi="Times New Roman" w:cs="Times New Roman"/>
          <w:sz w:val="44"/>
          <w:szCs w:val="44"/>
        </w:rPr>
      </w:r>
      <w:r w:rsidRPr="00F32A7E">
        <w:rPr>
          <w:rFonts w:ascii="Times New Roman" w:eastAsia="方正小标宋简体" w:hAnsi="Times New Roman" w:cs="Times New Roman"/>
          <w:sz w:val="44"/>
          <w:szCs w:val="44"/>
        </w:rPr>
        <w:fldChar w:fldCharType="end"/>
      </w:r>
      <w:r w:rsidR="005E5EF7">
        <w:rPr>
          <w:rFonts w:ascii="Times New Roman" w:eastAsia="方正小标宋简体" w:hAnsi="Times New Roman" w:cs="Times New Roman" w:hint="eastAsia"/>
          <w:sz w:val="44"/>
          <w:szCs w:val="44"/>
        </w:rPr>
        <w:t>生命科学学院研究生导师于浩简介</w:t>
      </w:r>
    </w:p>
    <w:p w:rsidR="00BA01E6" w:rsidRPr="00F32A7E" w:rsidRDefault="00BA01E6" w:rsidP="00752D5F">
      <w:pPr>
        <w:spacing w:line="2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A01E6" w:rsidRPr="00F32A7E" w:rsidRDefault="00F32A7E" w:rsidP="00CB02D7">
      <w:pPr>
        <w:widowControl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F32A7E">
        <w:rPr>
          <w:rFonts w:ascii="Times New Roman" w:eastAsia="黑体" w:hAnsi="Times New Roman" w:cs="Times New Roman"/>
          <w:bCs/>
          <w:noProof/>
          <w:color w:val="000000"/>
          <w:sz w:val="32"/>
          <w:szCs w:val="32"/>
        </w:rPr>
        <w:drawing>
          <wp:inline distT="0" distB="0" distL="0" distR="0">
            <wp:extent cx="1257300" cy="1765300"/>
            <wp:effectExtent l="19050" t="0" r="0" b="0"/>
            <wp:docPr id="1" name="图片 1" descr="E:\♫Personal♫\个人简历\1、身份证件、照片\照片\2寸照片(39.2 k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♫Personal♫\个人简历\1、身份证件、照片\照片\2寸照片(39.2 kb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7E" w:rsidRPr="00F32A7E" w:rsidRDefault="00BA01E6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黑体" w:hAnsi="黑体" w:cs="Times New Roman"/>
          <w:bCs/>
          <w:color w:val="000000"/>
          <w:kern w:val="2"/>
          <w:sz w:val="32"/>
          <w:szCs w:val="32"/>
        </w:rPr>
        <w:t>个人简介</w:t>
      </w:r>
      <w:r w:rsidRPr="00F32A7E"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  <w:t>：</w:t>
      </w:r>
    </w:p>
    <w:p w:rsidR="00BA01E6" w:rsidRPr="00F32A7E" w:rsidRDefault="00F32A7E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于浩</w:t>
      </w:r>
      <w:r w:rsidR="00BA01E6" w:rsidRPr="00F32A7E">
        <w:rPr>
          <w:rFonts w:ascii="Times New Roman" w:eastAsia="仿宋" w:hAnsi="仿宋" w:cs="Times New Roman"/>
          <w:color w:val="000000"/>
          <w:sz w:val="32"/>
          <w:szCs w:val="32"/>
        </w:rPr>
        <w:t>，男，</w:t>
      </w:r>
      <w:r w:rsidR="00BA01E6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19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85</w:t>
      </w:r>
      <w:r w:rsidR="00BA01E6" w:rsidRPr="00F32A7E">
        <w:rPr>
          <w:rFonts w:ascii="Times New Roman" w:eastAsia="仿宋" w:hAnsi="仿宋" w:cs="Times New Roman"/>
          <w:color w:val="000000"/>
          <w:sz w:val="32"/>
          <w:szCs w:val="32"/>
        </w:rPr>
        <w:t>年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 w:rsidR="00BA01E6" w:rsidRPr="00F32A7E">
        <w:rPr>
          <w:rFonts w:ascii="Times New Roman" w:eastAsia="仿宋" w:hAnsi="仿宋" w:cs="Times New Roman"/>
          <w:color w:val="000000"/>
          <w:sz w:val="32"/>
          <w:szCs w:val="32"/>
        </w:rPr>
        <w:t>月生，博士研究生</w:t>
      </w:r>
      <w:r w:rsidR="00BA01E6" w:rsidRPr="00F32A7E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/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理</w:t>
      </w:r>
      <w:r w:rsidR="00BA01E6" w:rsidRPr="00F32A7E">
        <w:rPr>
          <w:rFonts w:ascii="Times New Roman" w:eastAsia="仿宋" w:hAnsi="仿宋" w:cs="Times New Roman"/>
          <w:color w:val="000000"/>
          <w:sz w:val="32"/>
          <w:szCs w:val="32"/>
        </w:rPr>
        <w:t>学博士，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讲师</w:t>
      </w:r>
    </w:p>
    <w:p w:rsidR="00F32A7E" w:rsidRPr="00F32A7E" w:rsidRDefault="00BA01E6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F32A7E">
        <w:rPr>
          <w:rFonts w:ascii="Times New Roman" w:eastAsia="黑体" w:hAnsi="黑体" w:cs="Times New Roman"/>
          <w:bCs/>
          <w:color w:val="000000"/>
          <w:kern w:val="2"/>
          <w:sz w:val="32"/>
          <w:szCs w:val="32"/>
        </w:rPr>
        <w:t>研究方向</w:t>
      </w:r>
      <w:r w:rsidRPr="00F32A7E"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  <w:t>：</w:t>
      </w:r>
    </w:p>
    <w:p w:rsidR="00BA01E6" w:rsidRPr="00F32A7E" w:rsidRDefault="007511E1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微生物学</w:t>
      </w:r>
      <w:r w:rsidR="007D308A">
        <w:rPr>
          <w:rFonts w:ascii="Times New Roman" w:eastAsia="仿宋" w:hAnsi="仿宋" w:cs="Times New Roman" w:hint="eastAsia"/>
          <w:color w:val="000000"/>
          <w:sz w:val="32"/>
          <w:szCs w:val="32"/>
        </w:rPr>
        <w:t>（学硕）、生物与医药（专硕</w:t>
      </w:r>
      <w:bookmarkStart w:id="0" w:name="_GoBack"/>
      <w:bookmarkEnd w:id="0"/>
      <w:r w:rsidR="007D308A">
        <w:rPr>
          <w:rFonts w:ascii="Times New Roman" w:eastAsia="仿宋" w:hAnsi="仿宋" w:cs="Times New Roman" w:hint="eastAsia"/>
          <w:color w:val="000000"/>
          <w:sz w:val="32"/>
          <w:szCs w:val="32"/>
        </w:rPr>
        <w:t>）</w:t>
      </w:r>
    </w:p>
    <w:p w:rsidR="00BA01E6" w:rsidRPr="00F32A7E" w:rsidRDefault="00BA01E6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F32A7E">
        <w:rPr>
          <w:rFonts w:ascii="Times New Roman" w:eastAsia="黑体" w:hAnsi="黑体" w:cs="Times New Roman"/>
          <w:bCs/>
          <w:color w:val="000000"/>
          <w:kern w:val="2"/>
          <w:sz w:val="32"/>
          <w:szCs w:val="32"/>
        </w:rPr>
        <w:t>学习工作经历</w:t>
      </w:r>
      <w:r w:rsidRPr="00F32A7E"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  <w:t>：</w:t>
      </w:r>
    </w:p>
    <w:p w:rsidR="00F32A7E" w:rsidRPr="00F32A7E" w:rsidRDefault="00F32A7E" w:rsidP="00F32A7E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2019.02~2019.08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，密西根州立大学，微生物与分子遗传系，访问学者</w:t>
      </w:r>
    </w:p>
    <w:p w:rsidR="00F32A7E" w:rsidRPr="00F32A7E" w:rsidRDefault="00F32A7E" w:rsidP="00F32A7E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2009.09~2015.03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，上海交通大学，微生物学专业，博士</w:t>
      </w:r>
    </w:p>
    <w:p w:rsidR="00F32A7E" w:rsidRPr="00F32A7E" w:rsidRDefault="00F32A7E" w:rsidP="00F32A7E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2005.09~2009.03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，山东大学，生物技术专业，本科</w:t>
      </w:r>
    </w:p>
    <w:p w:rsidR="00BA01E6" w:rsidRPr="00F32A7E" w:rsidRDefault="00BA01E6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黑体" w:hAnsi="黑体" w:cs="Times New Roman"/>
          <w:bCs/>
          <w:color w:val="000000"/>
          <w:kern w:val="2"/>
          <w:sz w:val="32"/>
          <w:szCs w:val="32"/>
        </w:rPr>
        <w:t>科学研究</w:t>
      </w:r>
      <w:r w:rsidRPr="00F32A7E"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  <w:t>：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</w:p>
    <w:p w:rsidR="003F10E2" w:rsidRDefault="003F10E2" w:rsidP="00F32A7E">
      <w:pPr>
        <w:pStyle w:val="a5"/>
        <w:shd w:val="clear" w:color="auto" w:fill="FFFFFF"/>
        <w:spacing w:line="580" w:lineRule="exact"/>
        <w:rPr>
          <w:rFonts w:ascii="Times New Roman" w:eastAsia="仿宋" w:hAnsi="仿宋" w:cs="Times New Roman"/>
          <w:color w:val="000000"/>
          <w:sz w:val="32"/>
          <w:szCs w:val="32"/>
        </w:rPr>
      </w:pPr>
      <w:r w:rsidRPr="003F10E2">
        <w:rPr>
          <w:rFonts w:ascii="Times New Roman" w:eastAsia="仿宋" w:hAnsi="仿宋" w:cs="Times New Roman" w:hint="eastAsia"/>
          <w:color w:val="000000"/>
          <w:sz w:val="32"/>
          <w:szCs w:val="32"/>
        </w:rPr>
        <w:t>目前在山东省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应用真菌</w:t>
      </w:r>
      <w:r w:rsidRPr="003F10E2">
        <w:rPr>
          <w:rFonts w:ascii="Times New Roman" w:eastAsia="仿宋" w:hAnsi="仿宋" w:cs="Times New Roman" w:hint="eastAsia"/>
          <w:color w:val="000000"/>
          <w:sz w:val="32"/>
          <w:szCs w:val="32"/>
        </w:rPr>
        <w:t>重点实验室农业应用真菌研究团队。主要从事大型食药用真菌的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遗传育种工作和环境微生物代谢与生理生化工作</w:t>
      </w:r>
      <w:r w:rsidRPr="003F10E2">
        <w:rPr>
          <w:rFonts w:ascii="Times New Roman" w:eastAsia="仿宋" w:hAnsi="仿宋" w:cs="Times New Roman" w:hint="eastAsia"/>
          <w:color w:val="000000"/>
          <w:sz w:val="32"/>
          <w:szCs w:val="32"/>
        </w:rPr>
        <w:t>。主持国家自然基金，山东省自然基金和国家重点实验室开放课题等多个项目。在国内外期刊发表论文</w:t>
      </w:r>
      <w:r w:rsidRPr="003F10E2">
        <w:rPr>
          <w:rFonts w:ascii="Times New Roman" w:eastAsia="仿宋" w:hAnsi="仿宋" w:cs="Times New Roman" w:hint="eastAsia"/>
          <w:color w:val="000000"/>
          <w:sz w:val="32"/>
          <w:szCs w:val="32"/>
        </w:rPr>
        <w:t>34</w:t>
      </w:r>
      <w:r w:rsidRPr="003F10E2">
        <w:rPr>
          <w:rFonts w:ascii="Times New Roman" w:eastAsia="仿宋" w:hAnsi="仿宋" w:cs="Times New Roman" w:hint="eastAsia"/>
          <w:color w:val="000000"/>
          <w:sz w:val="32"/>
          <w:szCs w:val="32"/>
        </w:rPr>
        <w:t>篇，其中英文</w:t>
      </w:r>
      <w:r w:rsidRPr="003F10E2">
        <w:rPr>
          <w:rFonts w:ascii="Times New Roman" w:eastAsia="仿宋" w:hAnsi="仿宋" w:cs="Times New Roman" w:hint="eastAsia"/>
          <w:color w:val="000000"/>
          <w:sz w:val="32"/>
          <w:szCs w:val="32"/>
        </w:rPr>
        <w:t>SCI</w:t>
      </w:r>
      <w:r w:rsidRPr="003F10E2">
        <w:rPr>
          <w:rFonts w:ascii="Times New Roman" w:eastAsia="仿宋" w:hAnsi="仿宋" w:cs="Times New Roman" w:hint="eastAsia"/>
          <w:color w:val="000000"/>
          <w:sz w:val="32"/>
          <w:szCs w:val="32"/>
        </w:rPr>
        <w:t>论文</w:t>
      </w:r>
      <w:r w:rsidRPr="003F10E2">
        <w:rPr>
          <w:rFonts w:ascii="Times New Roman" w:eastAsia="仿宋" w:hAnsi="仿宋" w:cs="Times New Roman" w:hint="eastAsia"/>
          <w:color w:val="000000"/>
          <w:sz w:val="32"/>
          <w:szCs w:val="32"/>
        </w:rPr>
        <w:t>25</w:t>
      </w:r>
      <w:r w:rsidRPr="003F10E2">
        <w:rPr>
          <w:rFonts w:ascii="Times New Roman" w:eastAsia="仿宋" w:hAnsi="仿宋" w:cs="Times New Roman" w:hint="eastAsia"/>
          <w:color w:val="000000"/>
          <w:sz w:val="32"/>
          <w:szCs w:val="32"/>
        </w:rPr>
        <w:t>篇。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授权发明专利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个。</w:t>
      </w:r>
    </w:p>
    <w:p w:rsidR="00F32A7E" w:rsidRPr="00F32A7E" w:rsidRDefault="00F32A7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主持项目：</w:t>
      </w:r>
    </w:p>
    <w:p w:rsidR="00F32A7E" w:rsidRPr="00CB02D7" w:rsidRDefault="00F32A7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lastRenderedPageBreak/>
        <w:t xml:space="preserve">1. 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假单胞菌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LY1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降解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3-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吲哚乙酸上游途径分子机理研究（主持），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2017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年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月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~2019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年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12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月，国家自然科学基金青年科学基金项目，项目编号：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31600086</w:t>
      </w:r>
    </w:p>
    <w:p w:rsidR="00F32A7E" w:rsidRPr="00F32A7E" w:rsidRDefault="00F32A7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2. 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垃圾渗滤液中联苯、二苯并呋喃的微生物矿化研究（主持），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2016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年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7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月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~2018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年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7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月，山东省自然科学基金青年基金项目，项目编号：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ZR2016CQ06</w:t>
      </w:r>
    </w:p>
    <w:p w:rsidR="00F32A7E" w:rsidRPr="00F32A7E" w:rsidRDefault="00F32A7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3. 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氮杂环污染物尼古丁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VPP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途径关键基因的发掘和生化性质研究（主持），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2015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年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月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~2017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年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4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月，微生物代谢国家重点实验室开放课题，项目编号：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MMLKF15-07</w:t>
      </w:r>
    </w:p>
    <w:p w:rsidR="00F32A7E" w:rsidRPr="00F32A7E" w:rsidRDefault="00F32A7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4. 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于浩吲哚乙酸和吡啶甲酸的微生物代谢研究（主持），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2015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年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5~2020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年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，青岛农业大学人才启动基金</w:t>
      </w:r>
    </w:p>
    <w:p w:rsidR="00F32A7E" w:rsidRPr="00F32A7E" w:rsidRDefault="00F32A7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5. 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工厂化白色真姬菇新品种选育及产权保护（主持），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2018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年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11~2020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年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，横向课题（东营市菇健生物科技有限公司）</w:t>
      </w:r>
    </w:p>
    <w:p w:rsidR="00F32A7E" w:rsidRPr="00F32A7E" w:rsidRDefault="00F32A7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发表科研论文：</w:t>
      </w:r>
    </w:p>
    <w:p w:rsidR="00F32A7E" w:rsidRPr="00F32A7E" w:rsidRDefault="001964A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1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  <w:u w:val="single"/>
        </w:rPr>
        <w:t>Yu H*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, Zhao S, Guo L. Novel gene encoding 5-aminosalicylate 1,2-dioxygenase from </w:t>
      </w:r>
      <w:r w:rsidR="00F32A7E" w:rsidRPr="00F32A7E">
        <w:rPr>
          <w:rFonts w:ascii="Times New Roman" w:eastAsia="仿宋" w:hAnsi="Times New Roman" w:cs="Times New Roman"/>
          <w:i/>
          <w:color w:val="000000"/>
          <w:sz w:val="32"/>
          <w:szCs w:val="32"/>
        </w:rPr>
        <w:t>Comamonas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sp. Strain QT12 and catalytic properties of the purified enzyme. Journal of Bacteriology. 2018 200(1):e00395-17</w:t>
      </w:r>
    </w:p>
    <w:p w:rsidR="00F32A7E" w:rsidRPr="00F32A7E" w:rsidRDefault="001964A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2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  <w:u w:val="single"/>
        </w:rPr>
        <w:t>Yu H*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, Zhao S, Lu W, Wang W, Guo L. A novel gene, encoding 3-aminobenzoate 6-monooxygenase, involved in 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lastRenderedPageBreak/>
        <w:t xml:space="preserve">3-aminobenzoate degradation in </w:t>
      </w:r>
      <w:r w:rsidR="00F32A7E" w:rsidRPr="00F32A7E">
        <w:rPr>
          <w:rFonts w:ascii="Times New Roman" w:eastAsia="仿宋" w:hAnsi="Times New Roman" w:cs="Times New Roman"/>
          <w:i/>
          <w:color w:val="000000"/>
          <w:sz w:val="32"/>
          <w:szCs w:val="32"/>
        </w:rPr>
        <w:t>Comamonas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sp. strain QT12. Applied Microbiology and Biotechnology. 2018 102:4843–4852</w:t>
      </w:r>
    </w:p>
    <w:p w:rsidR="00F32A7E" w:rsidRPr="00F32A7E" w:rsidRDefault="001964A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3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Hu C, Zhao S, Li K, 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  <w:u w:val="single"/>
        </w:rPr>
        <w:t>Yu H*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. Microbial Degradation of nicotinamide by a strain Alcaligenes sp. P156. Scientific Reports. 2019 9:3647</w:t>
      </w:r>
    </w:p>
    <w:p w:rsidR="00F32A7E" w:rsidRPr="00F32A7E" w:rsidRDefault="001964A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4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Zhao S, Hu C, Guo L, Li K, 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  <w:u w:val="single"/>
        </w:rPr>
        <w:t>Yu H*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. Microbial Isolation of a 3-hydroxypyridine degrading bacterium, Agrobacterium sp. DE-1, and its proposed degradation pathway. AMB Express. 2019 9:65</w:t>
      </w:r>
    </w:p>
    <w:p w:rsidR="001964AE" w:rsidRPr="00F32A7E" w:rsidRDefault="001964AE" w:rsidP="001964A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5</w:t>
      </w:r>
      <w:r w:rsidRPr="00F32A7E">
        <w:rPr>
          <w:rFonts w:ascii="Times New Roman" w:eastAsia="仿宋" w:hAnsi="Times New Roman" w:cs="Times New Roman"/>
          <w:b/>
          <w:color w:val="000000"/>
          <w:sz w:val="32"/>
          <w:szCs w:val="32"/>
        </w:rPr>
        <w:t xml:space="preserve">. </w:t>
      </w:r>
      <w:r w:rsidRPr="00F32A7E">
        <w:rPr>
          <w:rFonts w:ascii="Times New Roman" w:eastAsia="仿宋" w:hAnsi="Times New Roman" w:cs="Times New Roman"/>
          <w:b/>
          <w:color w:val="000000"/>
          <w:sz w:val="32"/>
          <w:szCs w:val="32"/>
          <w:u w:val="single"/>
        </w:rPr>
        <w:t>Yu H</w:t>
      </w:r>
      <w:r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, Tang H, Li Y, Xu P*. Molybdenum-containing nicotine hydroxylase genes in a nicotine degradation pathway that is a variant of the pyridine and pyrrolidine pathways. 2015 Applied and Environmental Microbiology. 81: 8330-8338</w:t>
      </w:r>
    </w:p>
    <w:p w:rsidR="001964AE" w:rsidRPr="001964AE" w:rsidRDefault="001964AE" w:rsidP="001964A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iCs/>
          <w:color w:val="000000"/>
          <w:sz w:val="32"/>
          <w:szCs w:val="32"/>
        </w:rPr>
      </w:pPr>
      <w:r w:rsidRPr="001964AE">
        <w:rPr>
          <w:rFonts w:ascii="Times New Roman" w:eastAsia="仿宋" w:hAnsi="Times New Roman" w:cs="Times New Roman" w:hint="eastAsia"/>
          <w:b/>
          <w:iCs/>
          <w:color w:val="000000"/>
          <w:sz w:val="32"/>
          <w:szCs w:val="32"/>
        </w:rPr>
        <w:t>6</w:t>
      </w:r>
      <w:r w:rsidRPr="001964AE">
        <w:rPr>
          <w:rFonts w:ascii="Times New Roman" w:eastAsia="仿宋" w:hAnsi="Times New Roman" w:cs="Times New Roman"/>
          <w:b/>
          <w:iCs/>
          <w:color w:val="000000"/>
          <w:sz w:val="32"/>
          <w:szCs w:val="32"/>
        </w:rPr>
        <w:t>.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b/>
          <w:bCs/>
          <w:iCs/>
          <w:color w:val="000000"/>
          <w:sz w:val="32"/>
          <w:szCs w:val="32"/>
          <w:u w:val="single"/>
        </w:rPr>
        <w:t>Yu</w:t>
      </w:r>
      <w:r w:rsidRPr="001964AE">
        <w:rPr>
          <w:rFonts w:ascii="Times New Roman" w:eastAsia="仿宋" w:hAnsi="Times New Roman" w:cs="Times New Roman" w:hint="eastAsia"/>
          <w:b/>
          <w:bCs/>
          <w:iCs/>
          <w:color w:val="000000"/>
          <w:sz w:val="32"/>
          <w:szCs w:val="32"/>
          <w:u w:val="single"/>
        </w:rPr>
        <w:t xml:space="preserve"> </w:t>
      </w:r>
      <w:r w:rsidRPr="001964AE">
        <w:rPr>
          <w:rFonts w:ascii="Times New Roman" w:eastAsia="仿宋" w:hAnsi="Times New Roman" w:cs="Times New Roman"/>
          <w:b/>
          <w:bCs/>
          <w:iCs/>
          <w:color w:val="000000"/>
          <w:sz w:val="32"/>
          <w:szCs w:val="32"/>
          <w:u w:val="single"/>
        </w:rPr>
        <w:t>H.</w:t>
      </w:r>
      <w:r w:rsidRPr="001964AE">
        <w:rPr>
          <w:rFonts w:ascii="Times New Roman" w:eastAsia="仿宋" w:hAnsi="Times New Roman" w:cs="Times New Roman"/>
          <w:bCs/>
          <w:iCs/>
          <w:color w:val="000000"/>
          <w:sz w:val="32"/>
          <w:szCs w:val="32"/>
        </w:rPr>
        <w:t xml:space="preserve">, 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>Tang</w:t>
      </w:r>
      <w:r>
        <w:rPr>
          <w:rFonts w:ascii="Times New Roman" w:eastAsia="仿宋" w:hAnsi="Times New Roman" w:cs="Times New Roman" w:hint="eastAsia"/>
          <w:iCs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>H, Zhu X, Li Y</w:t>
      </w:r>
      <w:r>
        <w:rPr>
          <w:rFonts w:ascii="Times New Roman" w:eastAsia="仿宋" w:hAnsi="Times New Roman" w:cs="Times New Roman" w:hint="eastAsia"/>
          <w:iCs/>
          <w:color w:val="000000"/>
          <w:sz w:val="32"/>
          <w:szCs w:val="32"/>
        </w:rPr>
        <w:t>,</w:t>
      </w:r>
      <w:r w:rsidRPr="001964AE">
        <w:rPr>
          <w:rFonts w:ascii="Times New Roman" w:eastAsia="仿宋" w:hAnsi="Times New Roman" w:cs="Times New Roman" w:hint="eastAsia"/>
          <w:iCs/>
          <w:color w:val="000000"/>
          <w:sz w:val="32"/>
          <w:szCs w:val="32"/>
        </w:rPr>
        <w:t xml:space="preserve"> Xu P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 xml:space="preserve">. </w:t>
      </w:r>
      <w:r w:rsidRPr="001964AE">
        <w:rPr>
          <w:rFonts w:ascii="Times New Roman" w:eastAsia="仿宋" w:hAnsi="Times New Roman" w:cs="Times New Roman"/>
          <w:color w:val="000000"/>
          <w:sz w:val="32"/>
          <w:szCs w:val="32"/>
        </w:rPr>
        <w:t>Molecular Mechanism of Nicotine Degradation by a Newly Isolated</w:t>
      </w:r>
      <w:r w:rsidRPr="001964A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Strain, </w:t>
      </w:r>
      <w:r w:rsidRPr="001964AE">
        <w:rPr>
          <w:rFonts w:ascii="Times New Roman" w:eastAsia="仿宋" w:hAnsi="Times New Roman" w:cs="Times New Roman"/>
          <w:i/>
          <w:color w:val="000000"/>
          <w:sz w:val="32"/>
          <w:szCs w:val="32"/>
        </w:rPr>
        <w:t>Ochrobactrum</w:t>
      </w:r>
      <w:r w:rsidRPr="001964A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sp. Strain SJY1</w:t>
      </w:r>
      <w:r w:rsidRPr="001964A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. </w:t>
      </w:r>
      <w:r w:rsidRPr="001964AE">
        <w:rPr>
          <w:rFonts w:ascii="Times New Roman" w:eastAsia="仿宋" w:hAnsi="Times New Roman" w:cs="Times New Roman"/>
          <w:i/>
          <w:iCs/>
          <w:color w:val="000000"/>
          <w:sz w:val="32"/>
          <w:szCs w:val="32"/>
        </w:rPr>
        <w:t xml:space="preserve">Appl. Environ. Microbiol. </w:t>
      </w:r>
      <w:r>
        <w:rPr>
          <w:rFonts w:ascii="Times New Roman" w:eastAsia="仿宋" w:hAnsi="Times New Roman" w:cs="Times New Roman" w:hint="eastAsia"/>
          <w:i/>
          <w:iCs/>
          <w:color w:val="000000"/>
          <w:sz w:val="32"/>
          <w:szCs w:val="32"/>
        </w:rPr>
        <w:t xml:space="preserve">2014 </w:t>
      </w:r>
      <w:r w:rsidRPr="001964A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81: 272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>–</w:t>
      </w:r>
      <w:r w:rsidRPr="001964A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281</w:t>
      </w:r>
    </w:p>
    <w:p w:rsidR="001964AE" w:rsidRPr="001964AE" w:rsidRDefault="001964AE" w:rsidP="001964A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iCs/>
          <w:color w:val="000000"/>
          <w:sz w:val="32"/>
          <w:szCs w:val="32"/>
        </w:rPr>
      </w:pPr>
      <w:r w:rsidRPr="001964AE">
        <w:rPr>
          <w:rFonts w:ascii="Times New Roman" w:eastAsia="仿宋" w:hAnsi="Times New Roman" w:cs="Times New Roman" w:hint="eastAsia"/>
          <w:b/>
          <w:iCs/>
          <w:color w:val="000000"/>
          <w:sz w:val="32"/>
          <w:szCs w:val="32"/>
        </w:rPr>
        <w:t>7</w:t>
      </w:r>
      <w:r w:rsidRPr="001964AE">
        <w:rPr>
          <w:rFonts w:ascii="Times New Roman" w:eastAsia="仿宋" w:hAnsi="Times New Roman" w:cs="Times New Roman"/>
          <w:b/>
          <w:iCs/>
          <w:color w:val="000000"/>
          <w:sz w:val="32"/>
          <w:szCs w:val="32"/>
        </w:rPr>
        <w:t>.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b/>
          <w:bCs/>
          <w:iCs/>
          <w:color w:val="000000"/>
          <w:sz w:val="32"/>
          <w:szCs w:val="32"/>
          <w:u w:val="single"/>
        </w:rPr>
        <w:t>Yu</w:t>
      </w:r>
      <w:r w:rsidRPr="001964AE">
        <w:rPr>
          <w:rFonts w:ascii="Times New Roman" w:eastAsia="仿宋" w:hAnsi="Times New Roman" w:cs="Times New Roman" w:hint="eastAsia"/>
          <w:b/>
          <w:bCs/>
          <w:iCs/>
          <w:color w:val="000000"/>
          <w:sz w:val="32"/>
          <w:szCs w:val="32"/>
          <w:u w:val="single"/>
        </w:rPr>
        <w:t xml:space="preserve"> </w:t>
      </w:r>
      <w:r w:rsidRPr="001964AE">
        <w:rPr>
          <w:rFonts w:ascii="Times New Roman" w:eastAsia="仿宋" w:hAnsi="Times New Roman" w:cs="Times New Roman"/>
          <w:b/>
          <w:bCs/>
          <w:iCs/>
          <w:color w:val="000000"/>
          <w:sz w:val="32"/>
          <w:szCs w:val="32"/>
          <w:u w:val="single"/>
        </w:rPr>
        <w:t>H</w:t>
      </w:r>
      <w:r w:rsidRPr="001964AE">
        <w:rPr>
          <w:rFonts w:ascii="Times New Roman" w:eastAsia="仿宋" w:hAnsi="Times New Roman" w:cs="Times New Roman"/>
          <w:bCs/>
          <w:iCs/>
          <w:color w:val="000000"/>
          <w:sz w:val="32"/>
          <w:szCs w:val="32"/>
        </w:rPr>
        <w:t xml:space="preserve">, 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>Hausinger R, Tang H,  Xu P.</w:t>
      </w:r>
      <w:r w:rsidRPr="001964AE">
        <w:rPr>
          <w:rFonts w:ascii="Times New Roman" w:eastAsia="仿宋" w:hAnsi="Times New Roman" w:cs="Times New Roman" w:hint="eastAsia"/>
          <w:iCs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>Mechanism of the</w:t>
      </w:r>
      <w:r w:rsidRPr="001964AE">
        <w:rPr>
          <w:rFonts w:ascii="Times New Roman" w:eastAsia="仿宋" w:hAnsi="Times New Roman" w:cs="Times New Roman" w:hint="eastAsia"/>
          <w:iCs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>6-hydroxy-3-succinoyl-pyridine 3-monooxygenase flavoprotein from</w:t>
      </w:r>
      <w:r w:rsidRPr="001964AE">
        <w:rPr>
          <w:rFonts w:ascii="Times New Roman" w:eastAsia="仿宋" w:hAnsi="Times New Roman" w:cs="Times New Roman" w:hint="eastAsia"/>
          <w:iCs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i/>
          <w:iCs/>
          <w:color w:val="000000"/>
          <w:sz w:val="32"/>
          <w:szCs w:val="32"/>
        </w:rPr>
        <w:t>Pseudomonas putida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 xml:space="preserve"> S16. </w:t>
      </w:r>
      <w:r w:rsidRPr="001964AE">
        <w:rPr>
          <w:rFonts w:ascii="Times New Roman" w:eastAsia="仿宋" w:hAnsi="Times New Roman" w:cs="Times New Roman"/>
          <w:i/>
          <w:iCs/>
          <w:color w:val="000000"/>
          <w:sz w:val="32"/>
          <w:szCs w:val="32"/>
        </w:rPr>
        <w:t>J. Biol. Chem.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iCs/>
          <w:color w:val="000000"/>
          <w:sz w:val="32"/>
          <w:szCs w:val="32"/>
        </w:rPr>
        <w:t xml:space="preserve">2014 </w:t>
      </w:r>
      <w:r w:rsidRPr="001964AE">
        <w:rPr>
          <w:rFonts w:ascii="Times New Roman" w:eastAsia="仿宋" w:hAnsi="Times New Roman" w:cs="Times New Roman"/>
          <w:bCs/>
          <w:iCs/>
          <w:color w:val="000000"/>
          <w:sz w:val="32"/>
          <w:szCs w:val="32"/>
        </w:rPr>
        <w:t xml:space="preserve">289: 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>29158–29170.</w:t>
      </w:r>
    </w:p>
    <w:p w:rsidR="001964AE" w:rsidRPr="001964AE" w:rsidRDefault="001964AE" w:rsidP="001964A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1964AE">
        <w:rPr>
          <w:rFonts w:ascii="Times New Roman" w:eastAsia="仿宋" w:hAnsi="Times New Roman" w:cs="Times New Roman" w:hint="eastAsia"/>
          <w:b/>
          <w:iCs/>
          <w:color w:val="000000"/>
          <w:sz w:val="32"/>
          <w:szCs w:val="32"/>
        </w:rPr>
        <w:lastRenderedPageBreak/>
        <w:t>8</w:t>
      </w:r>
      <w:r w:rsidRPr="001964AE">
        <w:rPr>
          <w:rFonts w:ascii="Times New Roman" w:eastAsia="仿宋" w:hAnsi="Times New Roman" w:cs="Times New Roman"/>
          <w:b/>
          <w:iCs/>
          <w:color w:val="000000"/>
          <w:sz w:val="32"/>
          <w:szCs w:val="32"/>
        </w:rPr>
        <w:t>.</w:t>
      </w:r>
      <w:r w:rsidRPr="001964A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u w:val="single"/>
        </w:rPr>
        <w:t>Yu H</w:t>
      </w:r>
      <w:r w:rsidRPr="001964AE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, </w:t>
      </w:r>
      <w:r w:rsidRPr="001964AE">
        <w:rPr>
          <w:rFonts w:ascii="Times New Roman" w:eastAsia="仿宋" w:hAnsi="Times New Roman" w:cs="Times New Roman"/>
          <w:color w:val="000000"/>
          <w:sz w:val="32"/>
          <w:szCs w:val="32"/>
        </w:rPr>
        <w:t>Li Y, Tang H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,</w:t>
      </w:r>
      <w:r w:rsidRPr="001964A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Xu P. Genome sequence of a newly isolated</w:t>
      </w:r>
      <w:r w:rsidRPr="001964A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nicotine-degrading bacterium, </w:t>
      </w:r>
      <w:r w:rsidRPr="001964AE">
        <w:rPr>
          <w:rFonts w:ascii="Times New Roman" w:eastAsia="仿宋" w:hAnsi="Times New Roman" w:cs="Times New Roman"/>
          <w:i/>
          <w:iCs/>
          <w:color w:val="000000"/>
          <w:sz w:val="32"/>
          <w:szCs w:val="32"/>
        </w:rPr>
        <w:t xml:space="preserve">Ochrobactrum </w:t>
      </w:r>
      <w:r w:rsidRPr="001964A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sp. SJY1 </w:t>
      </w:r>
      <w:r w:rsidRPr="001964AE">
        <w:rPr>
          <w:rFonts w:ascii="Times New Roman" w:eastAsia="仿宋" w:hAnsi="Times New Roman" w:cs="Times New Roman"/>
          <w:i/>
          <w:iCs/>
          <w:color w:val="000000"/>
          <w:sz w:val="32"/>
          <w:szCs w:val="32"/>
        </w:rPr>
        <w:t>Genome announcements</w:t>
      </w:r>
      <w:r w:rsidRPr="001964AE">
        <w:rPr>
          <w:rFonts w:ascii="Times New Roman" w:eastAsia="仿宋" w:hAnsi="Times New Roman" w:cs="Times New Roman"/>
          <w:color w:val="000000"/>
          <w:sz w:val="32"/>
          <w:szCs w:val="32"/>
        </w:rPr>
        <w:t>.</w:t>
      </w:r>
      <w:r w:rsidRPr="001964A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2014 </w:t>
      </w:r>
      <w:r w:rsidRPr="001964AE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2: </w:t>
      </w:r>
      <w:r w:rsidRPr="001964AE">
        <w:rPr>
          <w:rFonts w:ascii="Times New Roman" w:eastAsia="仿宋" w:hAnsi="Times New Roman" w:cs="Times New Roman"/>
          <w:color w:val="000000"/>
          <w:sz w:val="32"/>
          <w:szCs w:val="32"/>
        </w:rPr>
        <w:t>e00720-14.</w:t>
      </w:r>
    </w:p>
    <w:p w:rsidR="001964AE" w:rsidRPr="001964AE" w:rsidRDefault="001964AE" w:rsidP="001964A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iCs/>
          <w:color w:val="000000"/>
          <w:sz w:val="32"/>
          <w:szCs w:val="32"/>
        </w:rPr>
      </w:pPr>
      <w:r w:rsidRPr="001964AE">
        <w:rPr>
          <w:rFonts w:ascii="Times New Roman" w:eastAsia="仿宋" w:hAnsi="Times New Roman" w:cs="Times New Roman" w:hint="eastAsia"/>
          <w:b/>
          <w:iCs/>
          <w:color w:val="000000"/>
          <w:sz w:val="32"/>
          <w:szCs w:val="32"/>
        </w:rPr>
        <w:t>9</w:t>
      </w:r>
      <w:r w:rsidRPr="001964AE">
        <w:rPr>
          <w:rFonts w:ascii="Times New Roman" w:eastAsia="仿宋" w:hAnsi="Times New Roman" w:cs="Times New Roman"/>
          <w:b/>
          <w:iCs/>
          <w:color w:val="000000"/>
          <w:sz w:val="32"/>
          <w:szCs w:val="32"/>
        </w:rPr>
        <w:t>.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b/>
          <w:bCs/>
          <w:iCs/>
          <w:color w:val="000000"/>
          <w:sz w:val="32"/>
          <w:szCs w:val="32"/>
          <w:u w:val="single"/>
        </w:rPr>
        <w:t>Yu H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>, Tang H</w:t>
      </w:r>
      <w:r>
        <w:rPr>
          <w:rFonts w:ascii="Times New Roman" w:eastAsia="仿宋" w:hAnsi="Times New Roman" w:cs="Times New Roman" w:hint="eastAsia"/>
          <w:iCs/>
          <w:color w:val="000000"/>
          <w:sz w:val="32"/>
          <w:szCs w:val="32"/>
        </w:rPr>
        <w:t>,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 xml:space="preserve">  Xu P.</w:t>
      </w:r>
      <w:r w:rsidRPr="001964AE">
        <w:rPr>
          <w:rFonts w:ascii="Times New Roman" w:eastAsia="仿宋" w:hAnsi="Times New Roman" w:cs="Times New Roman" w:hint="eastAsia"/>
          <w:iCs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>Green strategy from waste to value-added-chemical</w:t>
      </w:r>
      <w:r w:rsidRPr="001964AE">
        <w:rPr>
          <w:rFonts w:ascii="Times New Roman" w:eastAsia="仿宋" w:hAnsi="Times New Roman" w:cs="Times New Roman" w:hint="eastAsia"/>
          <w:iCs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>production: efficient biosynthesis of 6-hydroxy-3-succinoyl-pyridine by an</w:t>
      </w:r>
      <w:r w:rsidRPr="001964AE">
        <w:rPr>
          <w:rFonts w:ascii="Times New Roman" w:eastAsia="仿宋" w:hAnsi="Times New Roman" w:cs="Times New Roman" w:hint="eastAsia"/>
          <w:iCs/>
          <w:color w:val="000000"/>
          <w:sz w:val="32"/>
          <w:szCs w:val="32"/>
        </w:rPr>
        <w:t xml:space="preserve"> 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 xml:space="preserve">engineered biocatalyst. </w:t>
      </w:r>
      <w:r w:rsidRPr="001964AE">
        <w:rPr>
          <w:rFonts w:ascii="Times New Roman" w:eastAsia="仿宋" w:hAnsi="Times New Roman" w:cs="Times New Roman"/>
          <w:i/>
          <w:iCs/>
          <w:color w:val="000000"/>
          <w:sz w:val="32"/>
          <w:szCs w:val="32"/>
        </w:rPr>
        <w:t>Sci. Rep.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iCs/>
          <w:color w:val="000000"/>
          <w:sz w:val="32"/>
          <w:szCs w:val="32"/>
        </w:rPr>
        <w:t xml:space="preserve">2014 </w:t>
      </w:r>
      <w:r w:rsidRPr="001964AE">
        <w:rPr>
          <w:rFonts w:ascii="Times New Roman" w:eastAsia="仿宋" w:hAnsi="Times New Roman" w:cs="Times New Roman"/>
          <w:bCs/>
          <w:iCs/>
          <w:color w:val="000000"/>
          <w:sz w:val="32"/>
          <w:szCs w:val="32"/>
        </w:rPr>
        <w:t xml:space="preserve">4: </w:t>
      </w:r>
      <w:r w:rsidRPr="001964AE">
        <w:rPr>
          <w:rFonts w:ascii="Times New Roman" w:eastAsia="仿宋" w:hAnsi="Times New Roman" w:cs="Times New Roman"/>
          <w:iCs/>
          <w:color w:val="000000"/>
          <w:sz w:val="32"/>
          <w:szCs w:val="32"/>
        </w:rPr>
        <w:t>5397.</w:t>
      </w:r>
    </w:p>
    <w:p w:rsidR="00F32A7E" w:rsidRPr="00F32A7E" w:rsidRDefault="001964A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10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胡春辉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, 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徐青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, </w:t>
      </w:r>
      <w:r w:rsidR="00F32A7E" w:rsidRPr="00F32A7E">
        <w:rPr>
          <w:rFonts w:ascii="Times New Roman" w:eastAsia="仿宋" w:hAnsi="仿宋" w:cs="Times New Roman"/>
          <w:b/>
          <w:color w:val="000000"/>
          <w:sz w:val="32"/>
          <w:szCs w:val="32"/>
          <w:u w:val="single"/>
        </w:rPr>
        <w:t>于浩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  <w:u w:val="single"/>
        </w:rPr>
        <w:t>*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Times New Roman" w:cs="Times New Roman"/>
          <w:i/>
          <w:color w:val="000000"/>
          <w:sz w:val="32"/>
          <w:szCs w:val="32"/>
        </w:rPr>
        <w:t>Arthrobacter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sp. 2PR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降解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2-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羟基吡啶动力学及降解特性研究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中国生物工程杂志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. 2017 37:31-38</w:t>
      </w:r>
    </w:p>
    <w:p w:rsidR="00F32A7E" w:rsidRPr="00F32A7E" w:rsidRDefault="001964A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11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王菲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, 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胡春辉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, </w:t>
      </w:r>
      <w:r w:rsidR="00F32A7E" w:rsidRPr="00F32A7E">
        <w:rPr>
          <w:rFonts w:ascii="Times New Roman" w:eastAsia="仿宋" w:hAnsi="仿宋" w:cs="Times New Roman"/>
          <w:b/>
          <w:color w:val="000000"/>
          <w:sz w:val="32"/>
          <w:szCs w:val="32"/>
          <w:u w:val="single"/>
        </w:rPr>
        <w:t>于浩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  <w:u w:val="single"/>
        </w:rPr>
        <w:t>*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. 6-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羟基烟酸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3-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单加氧酶（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NicC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）催化反应机理研究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中国生物工程杂志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. 2019</w:t>
      </w:r>
    </w:p>
    <w:p w:rsidR="00F32A7E" w:rsidRPr="00F32A7E" w:rsidRDefault="001964A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12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胡春辉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, 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王菲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, 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郭立忠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, </w:t>
      </w:r>
      <w:r w:rsidR="00F32A7E" w:rsidRPr="00F32A7E">
        <w:rPr>
          <w:rFonts w:ascii="Times New Roman" w:eastAsia="仿宋" w:hAnsi="仿宋" w:cs="Times New Roman"/>
          <w:b/>
          <w:color w:val="000000"/>
          <w:sz w:val="32"/>
          <w:szCs w:val="32"/>
          <w:u w:val="single"/>
        </w:rPr>
        <w:t>于浩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  <w:u w:val="single"/>
        </w:rPr>
        <w:t>*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产碱杆菌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P156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中龙胆酸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1,2-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双加氧酶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GdoP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的研究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仿宋" w:cs="Times New Roman"/>
          <w:color w:val="000000"/>
          <w:sz w:val="32"/>
          <w:szCs w:val="32"/>
        </w:rPr>
        <w:t>青岛农业大学学报（自然科学版）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. 2019</w:t>
      </w:r>
    </w:p>
    <w:p w:rsidR="00F32A7E" w:rsidRPr="00F32A7E" w:rsidRDefault="001964AE" w:rsidP="00F32A7E">
      <w:pPr>
        <w:pStyle w:val="a5"/>
        <w:shd w:val="clear" w:color="auto" w:fill="FFFFFF"/>
        <w:spacing w:line="580" w:lineRule="exact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13</w:t>
      </w:r>
      <w:r w:rsidR="00F32A7E" w:rsidRPr="00F32A7E">
        <w:rPr>
          <w:rFonts w:ascii="Times New Roman" w:eastAsia="仿宋" w:hAnsi="Times New Roman" w:cs="Times New Roman"/>
          <w:b/>
          <w:color w:val="000000"/>
          <w:sz w:val="32"/>
          <w:szCs w:val="32"/>
        </w:rPr>
        <w:t xml:space="preserve">. </w:t>
      </w:r>
      <w:r w:rsidR="00F32A7E" w:rsidRPr="00F32A7E">
        <w:rPr>
          <w:rFonts w:ascii="Times New Roman" w:eastAsia="仿宋" w:hAnsi="仿宋" w:cs="Times New Roman" w:hint="eastAsia"/>
          <w:b/>
          <w:color w:val="000000"/>
          <w:sz w:val="32"/>
          <w:szCs w:val="32"/>
          <w:u w:val="single"/>
        </w:rPr>
        <w:t>于浩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, </w:t>
      </w:r>
      <w:r w:rsidR="00F32A7E">
        <w:rPr>
          <w:rFonts w:ascii="Times New Roman" w:eastAsia="仿宋" w:hAnsi="仿宋" w:cs="Times New Roman" w:hint="eastAsia"/>
          <w:color w:val="000000"/>
          <w:sz w:val="32"/>
          <w:szCs w:val="32"/>
        </w:rPr>
        <w:t>徐丽丽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, </w:t>
      </w:r>
      <w:r w:rsidR="00F32A7E">
        <w:rPr>
          <w:rFonts w:ascii="Times New Roman" w:eastAsia="仿宋" w:hAnsi="仿宋" w:cs="Times New Roman" w:hint="eastAsia"/>
          <w:color w:val="000000"/>
          <w:sz w:val="32"/>
          <w:szCs w:val="32"/>
        </w:rPr>
        <w:t>葛志豪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, </w:t>
      </w:r>
      <w:r w:rsidR="00F32A7E" w:rsidRPr="00F32A7E">
        <w:rPr>
          <w:rFonts w:ascii="Times New Roman" w:eastAsia="仿宋" w:hAnsi="仿宋" w:cs="Times New Roman" w:hint="eastAsia"/>
          <w:color w:val="000000"/>
          <w:sz w:val="32"/>
          <w:szCs w:val="32"/>
        </w:rPr>
        <w:t>郭立忠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*.</w:t>
      </w:r>
      <w:r w:rsidR="00F32A7E" w:rsidRPr="00F32A7E">
        <w:rPr>
          <w:rFonts w:ascii="Times New Roman" w:eastAsia="仿宋" w:hAnsi="仿宋" w:cs="Times New Roman" w:hint="eastAsia"/>
          <w:color w:val="000000"/>
          <w:sz w:val="32"/>
          <w:szCs w:val="32"/>
        </w:rPr>
        <w:t>双单杂交技术选育长根菇高品质抗病新菌株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. </w:t>
      </w:r>
      <w:r w:rsidR="00F32A7E">
        <w:rPr>
          <w:rFonts w:ascii="Times New Roman" w:eastAsia="仿宋" w:hAnsi="仿宋" w:cs="Times New Roman" w:hint="eastAsia"/>
          <w:color w:val="000000"/>
          <w:sz w:val="32"/>
          <w:szCs w:val="32"/>
        </w:rPr>
        <w:t>南方农业学报</w:t>
      </w:r>
      <w:r w:rsidR="00F32A7E" w:rsidRPr="00F32A7E">
        <w:rPr>
          <w:rFonts w:ascii="Times New Roman" w:eastAsia="仿宋" w:hAnsi="Times New Roman" w:cs="Times New Roman"/>
          <w:color w:val="000000"/>
          <w:sz w:val="32"/>
          <w:szCs w:val="32"/>
        </w:rPr>
        <w:t>. 2019</w:t>
      </w:r>
    </w:p>
    <w:p w:rsidR="00BA01E6" w:rsidRPr="00F32A7E" w:rsidRDefault="00BA01E6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F32A7E">
        <w:rPr>
          <w:rFonts w:ascii="Times New Roman" w:eastAsia="黑体" w:hAnsi="黑体" w:cs="Times New Roman"/>
          <w:bCs/>
          <w:color w:val="000000"/>
          <w:kern w:val="2"/>
          <w:sz w:val="32"/>
          <w:szCs w:val="32"/>
        </w:rPr>
        <w:t>教学授课情况</w:t>
      </w:r>
      <w:r w:rsidRPr="00F32A7E"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  <w:t>：</w:t>
      </w:r>
    </w:p>
    <w:p w:rsidR="00752D5F" w:rsidRDefault="00F32A7E" w:rsidP="00CB02D7">
      <w:pPr>
        <w:pStyle w:val="a5"/>
        <w:shd w:val="clear" w:color="auto" w:fill="FFFFFF"/>
        <w:spacing w:line="580" w:lineRule="exact"/>
        <w:rPr>
          <w:rFonts w:ascii="Times New Roman" w:eastAsia="仿宋" w:hAnsi="仿宋" w:cs="Times New Roman"/>
          <w:color w:val="000000"/>
          <w:sz w:val="32"/>
          <w:szCs w:val="32"/>
        </w:rPr>
      </w:pP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主讲课程《真菌学》</w:t>
      </w:r>
      <w:r w:rsidR="0003055F" w:rsidRPr="00F32A7E">
        <w:rPr>
          <w:rFonts w:ascii="Times New Roman" w:eastAsia="仿宋" w:hAnsi="仿宋" w:cs="Times New Roman"/>
          <w:color w:val="000000"/>
          <w:sz w:val="32"/>
          <w:szCs w:val="32"/>
        </w:rPr>
        <w:t>《普通微生物学》</w:t>
      </w:r>
      <w:r w:rsidRPr="00F32A7E">
        <w:rPr>
          <w:rFonts w:ascii="Times New Roman" w:eastAsia="仿宋" w:hAnsi="仿宋" w:cs="Times New Roman"/>
          <w:color w:val="000000"/>
          <w:sz w:val="32"/>
          <w:szCs w:val="32"/>
        </w:rPr>
        <w:t>《真菌营养学》《污染水体生物修复》</w:t>
      </w:r>
    </w:p>
    <w:p w:rsidR="006D0E3A" w:rsidRPr="006D0E3A" w:rsidRDefault="006D0E3A" w:rsidP="006D0E3A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黑体" w:hAnsi="黑体" w:cs="Times New Roman"/>
          <w:bCs/>
          <w:color w:val="000000"/>
          <w:kern w:val="2"/>
          <w:sz w:val="32"/>
          <w:szCs w:val="32"/>
        </w:rPr>
      </w:pPr>
      <w:r w:rsidRPr="006D0E3A">
        <w:rPr>
          <w:rFonts w:ascii="Times New Roman" w:eastAsia="黑体" w:hAnsi="黑体" w:cs="Times New Roman" w:hint="eastAsia"/>
          <w:bCs/>
          <w:color w:val="000000"/>
          <w:kern w:val="2"/>
          <w:sz w:val="32"/>
          <w:szCs w:val="32"/>
        </w:rPr>
        <w:lastRenderedPageBreak/>
        <w:t>联系方式：</w:t>
      </w:r>
    </w:p>
    <w:p w:rsidR="006D0E3A" w:rsidRPr="006D0E3A" w:rsidRDefault="006D0E3A" w:rsidP="00CB02D7">
      <w:pPr>
        <w:pStyle w:val="a5"/>
        <w:shd w:val="clear" w:color="auto" w:fill="FFFFFF"/>
        <w:spacing w:line="580" w:lineRule="exact"/>
        <w:rPr>
          <w:rFonts w:ascii="Times New Roman" w:eastAsia="仿宋" w:hAnsi="仿宋" w:cs="Times New Roman"/>
          <w:color w:val="000000"/>
          <w:sz w:val="32"/>
          <w:szCs w:val="32"/>
        </w:rPr>
      </w:pPr>
      <w:r w:rsidRPr="006D0E3A">
        <w:rPr>
          <w:rFonts w:ascii="Times New Roman" w:eastAsia="仿宋" w:hAnsi="仿宋" w:cs="Times New Roman"/>
          <w:color w:val="000000"/>
          <w:sz w:val="32"/>
          <w:szCs w:val="32"/>
        </w:rPr>
        <w:t>邮箱：</w:t>
      </w:r>
      <w:r w:rsidRPr="006D0E3A">
        <w:rPr>
          <w:rFonts w:ascii="Times New Roman" w:eastAsia="仿宋" w:hAnsi="仿宋" w:cs="Times New Roman"/>
          <w:color w:val="000000"/>
          <w:sz w:val="32"/>
          <w:szCs w:val="32"/>
        </w:rPr>
        <w:t>yuhaosunshine@163.com</w:t>
      </w:r>
    </w:p>
    <w:sectPr w:rsidR="006D0E3A" w:rsidRPr="006D0E3A" w:rsidSect="00101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8E" w:rsidRDefault="0093138E" w:rsidP="00B2180D">
      <w:r>
        <w:separator/>
      </w:r>
    </w:p>
  </w:endnote>
  <w:endnote w:type="continuationSeparator" w:id="0">
    <w:p w:rsidR="0093138E" w:rsidRDefault="0093138E" w:rsidP="00B2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8E" w:rsidRDefault="0093138E" w:rsidP="00B2180D">
      <w:r>
        <w:separator/>
      </w:r>
    </w:p>
  </w:footnote>
  <w:footnote w:type="continuationSeparator" w:id="0">
    <w:p w:rsidR="0093138E" w:rsidRDefault="0093138E" w:rsidP="00B2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55D5A"/>
    <w:multiLevelType w:val="hybridMultilevel"/>
    <w:tmpl w:val="88B63C60"/>
    <w:lvl w:ilvl="0" w:tplc="BF3C010C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5C6"/>
    <w:rsid w:val="0003055F"/>
    <w:rsid w:val="00101AFB"/>
    <w:rsid w:val="001058C6"/>
    <w:rsid w:val="0016294F"/>
    <w:rsid w:val="001964AE"/>
    <w:rsid w:val="001F5C33"/>
    <w:rsid w:val="00226084"/>
    <w:rsid w:val="00242D63"/>
    <w:rsid w:val="00276BA6"/>
    <w:rsid w:val="00286129"/>
    <w:rsid w:val="002D7572"/>
    <w:rsid w:val="002E0D6D"/>
    <w:rsid w:val="00306C50"/>
    <w:rsid w:val="00351346"/>
    <w:rsid w:val="003F10E2"/>
    <w:rsid w:val="0043652F"/>
    <w:rsid w:val="00460FF5"/>
    <w:rsid w:val="004C5DFA"/>
    <w:rsid w:val="005B2587"/>
    <w:rsid w:val="005E5EF7"/>
    <w:rsid w:val="005F4EBF"/>
    <w:rsid w:val="0065155F"/>
    <w:rsid w:val="006563D3"/>
    <w:rsid w:val="00681565"/>
    <w:rsid w:val="006968A4"/>
    <w:rsid w:val="006D0E3A"/>
    <w:rsid w:val="007511E1"/>
    <w:rsid w:val="00752D5F"/>
    <w:rsid w:val="0078710D"/>
    <w:rsid w:val="00791F50"/>
    <w:rsid w:val="007D308A"/>
    <w:rsid w:val="00801F8D"/>
    <w:rsid w:val="00851831"/>
    <w:rsid w:val="00887A37"/>
    <w:rsid w:val="008A272A"/>
    <w:rsid w:val="008C015E"/>
    <w:rsid w:val="008C58C8"/>
    <w:rsid w:val="0093138E"/>
    <w:rsid w:val="00996C5B"/>
    <w:rsid w:val="009C0A34"/>
    <w:rsid w:val="009D004E"/>
    <w:rsid w:val="009E3A23"/>
    <w:rsid w:val="00B2180D"/>
    <w:rsid w:val="00B505DF"/>
    <w:rsid w:val="00B56166"/>
    <w:rsid w:val="00B62DF5"/>
    <w:rsid w:val="00B74130"/>
    <w:rsid w:val="00B97129"/>
    <w:rsid w:val="00BA01E6"/>
    <w:rsid w:val="00BC20CC"/>
    <w:rsid w:val="00BF5533"/>
    <w:rsid w:val="00CB02D7"/>
    <w:rsid w:val="00D23B68"/>
    <w:rsid w:val="00D6164A"/>
    <w:rsid w:val="00D73F60"/>
    <w:rsid w:val="00D85362"/>
    <w:rsid w:val="00DA35C6"/>
    <w:rsid w:val="00E16125"/>
    <w:rsid w:val="00E524FD"/>
    <w:rsid w:val="00E56A56"/>
    <w:rsid w:val="00EC340C"/>
    <w:rsid w:val="00F037A1"/>
    <w:rsid w:val="00F32A7E"/>
    <w:rsid w:val="00F8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33C361-5D11-4812-8DB9-CAAEF83A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F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164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80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6164A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BA0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A01E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2A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2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sy</cp:lastModifiedBy>
  <cp:revision>11</cp:revision>
  <dcterms:created xsi:type="dcterms:W3CDTF">2019-07-08T11:29:00Z</dcterms:created>
  <dcterms:modified xsi:type="dcterms:W3CDTF">2020-03-04T08:42:00Z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